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184730-П/2014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Глазкина Алексея Геннадьевича на нарушение его конституционных прав статьями 63 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А.Г.Глазкина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городского суда от 21 ноября 2013 года, вынесенным в порядке пункта 10 статьи 397 УПК Российской Федерации, гражданину А.Г.Глазкину назначено наказание в виде лишения свободы путем частичного сложения наказаний по приговорам от 8 апреля 2013 года и от 15 июля 2013 года. Жалобы осужденного на это решение, мотивированные тем, что оно принято судьей, вынесшим отмененный впоследствии приговор по одному из данных уголовных дел, оставлены без удовлетворения.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63 УПК Российской Федерации устанавливает, что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дела. Данное законоположение не содержит правил, касающихся участия судьи в рассмотрении вопросов, связанных с исполнением приговора. Между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Глазкина Алексея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