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169554-П/2010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Клемчутской Людмилы Александровны на нарушение ее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Л.А.Клемчутской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Клемчутской Людмилы Александровны,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