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187338-П/2000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Клопова Владимира Александровича на нарушение его конституционных прав пунктом 1 Постановления Государственной Думы Федерального Собрания Российской Федерации от 28 июня 2000 года № 492-III ГД «О внесении изменения в Постановление Государственной Думы Федерального Собрания Российской Федерации «Об объявлении амнистии в связи с 55-летием Победы в Великой Отечественной войне 1941–1945 годов»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Н.В.Селезнева, О.С.Хохряковой, В.Г.Ярославцева, рассмотрев вопрос о возможности принятия жалобы гражданина В.А.Клопова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Вопрос, поставленный заявителем, разрешен Постановлением Конституционного Суда Российской Федерации от 5 июля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Клопова Владимира Александровича,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