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162565-П/2014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апреля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Цаллагова Алана Григорьевича на нарушение его конституционных прав пунктом 4 части четвертой статьи 392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А.Г.Цаллагова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Пункт 4 части четвертой статьи 392 ГПК Российской Федерации в системе действующего правового регулирования и с учетом его конституционно-правового смысла, выявленного Конституционным Судом Российской Федерации в Постановлении от 26 февраля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Цаллагова Алана Григорьевича,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