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185377-П/2014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Давлатова Саидджалола Шарбатовича на нарушение его конституционных прав статьей 10 и пунктом 2 примечаний к статье 228 Уголовного кодекса Российской Федерации,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Республики Таджикистан С.Ш.Давлатова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Таджикистан С.Ш.Давлатов, осужденный к наказанию в виде лишения свободы за совершение преступлений, связанных с незаконным оборотом наркотических средств в крупном и особо крупном размерах, обратился в суд по месту отбывания наказания с ходатайством о приведении в соответствие с действующим уголовным законом вынесенного в его отношении приговора в связи с утверждением постановлением 2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данного ходатайства было отказано, с чем согласились суды апелляционной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3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Давлатова Саидджалола Шарбатовича,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