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169744-П/2013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Мартынова Алексея Геннадьевича на нарушение его конституционных прав подпунктом «б» пункта 2 статьи 2 Федерального закона от 23 июля 2013 года № 217-ФЗ «О внесении изменений в Уголовно-процессуальный кодекс Российской Федерации и статьи 1 и 3 Федерального закона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 по вопросам совершенствования процедуры апелляционного производства»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А.Г.Мартынова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А.Г.Мартынов, осужденный на основании приговора суда от 9 августа 2012 года, который оставлен без изменения судами кассационной 2 и надзорной инстанций (кассационное определение Судебной коллегия по уголовным делам Верховного Суда Удмуртской Республики от 1 ноября 2012 года, постановление судьи Верховного Суда Удмуртской Республики от 21 ноября 2013 года об отказе в удовлетворении надзорной жалобы),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общему принципу действия закона во времени его нормы имеют немедленное действие, т.е. распространяются на отношения, права и обязанности, возникшие лишь после введения его в действие, если иное не оговорено в законе. Конституция Российской Федерации (статья 54, часть 1) предусматривает недопустимость придания обратной силы закону, устанавливающему или отягчающему ответственность. Подпункт «б» пункта 2 статьи 2 Федерального закона № 217-ФЗ от 23 июля 2013 года, согласно которому пересмотр судебных решений, вступивших в законную силу до 1 января 2013 года, осуществляется в порядке, 3 ранее предусмотренном главой 48 УПК Российской Федерации, а лица, перечисленные в статье 402 этой главы, которые не воспользовались правом на обжалование в порядке надзора судебных решений, вступивших в законную силу до 1 января 2013 года, либо осуществили его не в полном объеме, вправе обжаловать такие судебные решения в срок до 1 января 2014 года, не устанавливает и не отягчает юридическую ответственность. Следовательно, ограничение процессуальных возможностей для обжалования судебных решений, вступивших в законную силу (в том числе по новому закону – лишь в Президиум Верховного Суда Российской Федерации) еще до введения этих новаций в действие, не может рассматриваться как нарушение конституционного запрета на придание обратной силы закону, устанавливающему или отягчающему ответственность. Данная норма, предусматривая определенный срок для обжалования таких судебных решений, направлена на обеспечение правовой определенности и стабильности закона и сама по себе права граждан не затрагивает. При этом введение нового правового регулирования пересмотра судебных решений, в том числе в порядке надзора, не может рассматриваться и как нарушение правового равенства между, с одной стороны, лицами, которые были участниками правоотношений по ранее действовавшему законодательству, и лицами, являющимися участниками правоотношений, регламентированных вновь принятыми правовыми нормами, – с другой. Иное исключало бы возможность реализации закрепленного в Конституции Российской Федерации (статья 71, пункты «а», «о») полномочия федерального законодателя по изменению уголовно-процессуального законодательства (определения Конституционного Суда Российской Федерации от 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Мартынова Алексея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