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165859-П/2014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Лессера Генриха Викторовича на нарушение его конституционных прав частью 3 статьи 312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Г.В.Лессера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Федерации, раскрывая конституционное содержание права на судебную защиту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Лессера Генриха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