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6636-П/2009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Любименко Игоря Юрьевича на нарушение его конституционных прав пунктом 3 Указа Президента Российской Федерации «О совершенствовании системы мер социальной поддержки специалистов ядерного оружейного комплекса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И.Ю.Любименко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И.Ю.Любименко, в настоящее время являющийся пенсионером Министерства обороны Российской Федерации, проходил военную службу в воинской части, производившей работы, предусмотренные Перечнем видов деятельности, осуществляемой в организациях и воинских частях, входящих в состав ядерного оружейного комплекса Российской 2 Федерации, участие в которой дает право на получение социальной поддержки (утвержден Указом Президента Российской Федерации от 23 августа 2000 года № 1563 «О неотложных мерах социальной поддержки специалистов ядерного оружейного комплекса Российской Федерации»). Указанная воинская часть была расформирована до издания Указа Президента Российской Федерации «О неотложных мерах социальной поддержки специалистов ядерного оружейного комплекса Российской Федерации» и поэтому не была включена в Перечень организаций и воинских частей, входящих в состав ядерного оружейного комплекса Российской Федерации, а также военных представительств Министерства обороны Российской Федерации, созданных в этих организациях, где осуществляются виды деятельности, участие в которой дает право на получение социальной поддержки, утвержденный постановлением Правительства Российской Федерации от 17 ноября 2000 года № 857-64. По этой причине И.Ю.Любименко не имел права на перерасчет пенсии в связи с увеличением оклада по занимаемой им до увольнения с военной службы воинской должности в соответствии с названным Указом Президента Российской Федерации. В 2005 году во исполнение пункта 2 Указа Президента Российской Федерации от 9 августа 2005 года № 949 «О совершенствовании системы мер социальной поддержки специалистов ядерного оружейного комплекса Российской Федерации» воинская часть, в которой проходил военную службу И.Ю.Любименко, была включена в Перечень расформированных воинских частей Вооруженных Сил Российской Федерации (Вооруженных Сил СССР) и военных представительств Министерства обороны Российской Федерации (Министерства обороны СССР), в которых осуществлялись виды деятельности, предусмотренные Перечнем, утвержденным Указом Президента Российской Федерации от 23 августа 2000 года № 1563. С 1 августа 2005 года был произведен перерасчет пенсии заявителя. Полагая, что он имеет право на перерасчет пенсии с 1 января 2001 года, т.е. с момента вступления в силу Указа «О неотложных мерах социальной 3 поддержки специалистов ядерного оружейного комплекса Российской Федерации» И.Ю.Любименко обратился с соответствующим требованием в Октябрьский районный суд города Мурманска, который решением от 2 октября 2007 года его требования удовлетворил. Определением судебной коллегии по гражданским делам Мурманского областного суда от 30 января 2008 года данное решение было отменено, И.Ю.Любименко отказано в удовлетворении иска о перерасчете пенсии за период с 1 января 2001 года по 31 июля 2005 года. В истребовании дела для пересмотра в порядке надзора И.Ю.Любименко было отказано. В своем обращении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4 представленные И.Ю.Любименко материалы, не находит оснований для принятия данной жалобы к рассмотрению. Конституция Российской Федерации, закрепляя в соответствии с целями социального государства основные гарантии социальной защиты (статья 7, часть 2), не устанавливает конкретных мер социальной защиты, их объема (размеров), а также условий предоставления. Действуя в рамках предоставленных ему полномочий, Президент Российской Федерации предусмотрел дополнительные меры социальной поддержки специалистов ядерного оружейного комплекса, в том числе поручил Правительству Российской Федерации установить повышенные в 1,5 раза оклады по воинским должностям (подпункт «г» пункта 3 Указа Президента Российской Федерации от 23 августа 2000 года № 1563 «О неотложных мерах социальной поддержки специалистов ядерного оружейного комплекса Российской Федерации»). Повышение окладов по воинским должностям в воинских частях, отнесенных к ядерному оружейному комплексу, в соответствии со статьями 43, 49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послужило основанием для перерасчета с 1 января 2001 года пенсий, назначенных в соответствии с названным Законом, лицам, проходившим военную службу до их увольнения в указанных воинских частях. В связи с изданием Указа Президента Российской Федерации от 9 августа 2005 года № 949 «О совершенствовании системы мер социальной поддержки специалистов ядерного оружейного комплекса Российской Федерации» с 1 августа 2005 года право на перерасчет пенсии в соответствии с положениями Закона Российской Федерации от 12 февраля 1993 года № 4468-I приобрели пенсионеры Министерства обороны Российской 5 Федерации, проходившие военную службу в расформированных воинских частях ядерного оружейного комплекса. Такое правовое регулирование направлено на повышение уровня пенсионного обеспечения бывших военнослужащих ядерного оружейного комплекса Российской Федерации, произведено с учетом характера и условий прохождения военной службы и потому не может рассматриваться как нарушающее их конституционные права (Определение Конституционного Суда Российской Федерации от 15 января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Любименко Игоря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