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193823-П/2015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Литвинец Елены Ивановны на нарушение ее конституционных прав положениями пункта 7 статьи 3, статьи 5, части 2 статьи 8 Федерального закона «Об информации, информационных технологиях и о защите информации», части 1 статьи 6, статьи 7, части 1 статьи 8 Федерального закона «О персональных данных» и постановлением Правительства Российской Федерации «Об обеспечении жильем граждан, переезжающих из закрытых административно-территориальных образований на новое место жительства, или выплате компенсаций этим гражданам»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Е.И.Литвинец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право свободно искать, получать, передавать, производить и распространять информацию любым законным способом (статья 29, часть 4), устанавливает право каждого на неприкосновенность частной жизни, личную и семейную тайну, защиту своей чести и доброго имени (статья 23, часть 1) и не допускает сбор, хранение, использование и распространение информации о частной жизни лица без его согласия (статья 24, часть 1). Оспариваемые заявительницей положения федеральных законов «Об информации, информационных технологиях и о защите информации» и «О персональных данных» направлены на обеспечение разумного баланса конституционно защищаемых ценностей: доступа граждан к информации, с одной стороны, и защиту прав субъектов персональных данных – с другой; при этом они не устанавливают запрета на обработку, в том числе предоставление, каких-либо персональных данных при соблюдении условий их обработки и не определяют перечень и виды информации, которая должна предоставляться гражданам органами публичной власти в обязательном порядке, а потому не могут считаться нарушающими права граждан в указанном заявительницей аспекте. Разрешение вопроса о внесении в оспариваемое постановление Правительства Российской Федерации необходимых, с точки зрения заявительницы, дополнений об обязанности органов публичной власти публиковать или раскрывать иным образом информацию об участниках федеральной программы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В соответствии со статьями 96 и 97 Федерального конституционного закона «О Конституционном Суде Российской Федерации» гражданин вправе 5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Литвинец Елены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