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15301-П/2006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Рысевой Нины Николаевны на нарушение ее конституционных прав статьей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Н.В.Селезнева, О.С.Хохряковой, Б.С.Эбзеева, В.Г.Ярославцева, рассмотрев по требованию гражданки Н.Н.Рысевой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14 января 2005 года Фрунзенским районным судом Санкт- Петербурга было вынесено постановление о прекращении уголовного преследования в отношении гражданки Н.Н.Рысевой, обвинявшейся в совершении преступлений, предусмотренных пунктом «в» части второй статьи 160 «Присвоение или растрата», частью первой статьи 290 «Получение взятки» и частью первой статьи 285 «Злоупотребление должностными полномочиями» УК Российской Федерации, в связи с отказом государственного обвинителя от обвинения, отсутствием в действиях подсудимой состава преступления, а также ввиду истечения сроков давности уголовного преследования; при этом суд не признал за Н.Н.Рысевой право на 2 реабилитацию, включая право на возмещение вреда, связанного с уголовным преследованием. Судья суда надзорной инстанции, рассматривавший ее надзорную жалобу на данное постановление, указал, в частности, что прекращение уголовного преследования ввиду истечения сроков давности не является основанием для возмещения вреда.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Н.Н.Рысевой материалы, не находит оснований для принятия ее жалобы к рассмотрению. Конституция Российской Федерации гарантирует каждому 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(статья 53). Порядок возмещения вреда, причиненного гражданину в ходе уголовного судопроизводства, определяется главой 18 «Реабилитация» УПК Российской Федерации (статьи 133–140), статьями 151, 1069, 1070, 3 1099–1101 ГК Российской Федерации и Указом Президиума Верховного Совета СССР от 18 мая 1981 года «О возмещении ущерба,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обязанностей». Согласно статье 133 УПК Российской Федерации право на реабилитацию включает право на возмещение имущественного вреда, устранение последствий морального вреда и восстановление в трудовых, пенсионных, жилищных и иных правах; при этом вред, причиненный гражданину в результате уголовного преследования, возмещается государством в полном объеме независимо от вины органа дознания, дознавателя, следователя, прокурора и суда (часть первая); право на реабилитацию, в том числе на возмещение вреда, имеют лица, по уголовным делам которых был вынесен оправдательный приговор или уголовное преследование в отношении которых было прекращено в связи с отказом государственного обвинителя от обвинения, за отсутствием события преступления, отсутствием состава преступления, за непричастностью лица к совершению преступления и по некоторым другим основаниям, а также лица, в отношении которых было отменено незаконное или необоснованное постановление суда о применении принудительной меры медицинского характера (часть вторая). Ни в данной статье, ни в других законодательных нормах, регламентирующих возмещение ущерба, причиненного гражданину незаконным уголовным преследованием, не содержится положений, исключающих возможность возмещения вреда лицу, в отношении которого было вынесено постановление (определение) о прекращении уголовного преследования по реабилитирующему основанию, по той лишь причине, что одновременно в другой части обвинения это лицо было признано виновным в совершении преступления либо уголовное преследование в отношении него было прекращено по основанию, не указанному в пунктах 2 и 3 части второй статьи 133 УПК Российской Федерации, – в таких ситуациях с учетом 4 обстоятельств конкретного уголовного дела и в соответствии с принципами справедливости и приоритета прав и свобод человека и гражданина суд вправе принять решение о частичном возмещении реабилитированному лицу вреда, если таковой был причинен в результате уголовного преследования по обвинению, не нашедшему подтверждения в ходе судебного разбирательства. Определение же того, был ли гражданке Н.Н.Рысевой реально причинен вред в результате уголовного преследования по обвинению в действиях, уголовная противоправность которых в конечном счете не нашла подтверждения в ходе производства по уголовному делу, а также установление наличия (или отсутствия) оснований для его возмещения и выбор норм закона, подлежащих применению в данном случае, являются прерогативой соответствующих судов общей юрисдикции и в компетенцию Конституционного Суда Российской Федерации не входят. Установленный главой 18 УПК Российской Федерации, в том числе его статьей 133, порядок реабилитации, предполагающий возмещение вреда, причиненного в результате уголовного преследования, при условии принятия в конкретном уголовном деле решения (оправдательного приговора, постановления или определения о прекращении уголовного преследования в связи с отсутствием события или состава преступления, в связи с непричастностью лица к совершенному преступлению и др.), снимающего с лица выдвинутые против него обвинения, не распространяется на случаи прекращения уголовного преследования и отмены применяемых в отношении лица принудительных мер по так называемым нереабилитирующим основаниям, в частности, в связи с таким основанием, как истечение сроков давности (часть четвертая статьи 133 УПК Российской Федерации). Устанавливая такого рода правила, статья 133 УПК Российской Федерации реализует положения статьи 53 Конституции Российской Федерации, в силу которых право на возмещение государством вреда гарантируется лишь в случаях, когда вред причинен незаконными действиями (или бездействием) органов государственной власти или их 5 должностных лиц. Прекращение уголовного дела в подобных случаях само по себе не является свидетельством незаконности осуществлявшегося против лица уголовного преследования; оно означает не исправление ошибки или иного нарушения закона, а отказ от дальнейшего доказывания виновности лица несмотря на то, что основания для осуществления в отношении него уголовного преследования сохраняются. Таким образом, прекращение уголовного дела ввиду истечения сроков давности не влечет полную реабилитацию лица, в отношении которого прекращается дело, и вместе с тем, вопреки мнению заявителя, не может расцениваться как признание его виновным в совершении преступления в смысле статьи 49 (часть 1) Конституции Российской Федерации. Аналогичная правовая позиция была сформулирована Конституционным Судом Российской Федерации применительно к вопросу о правовых последствиях прекращения уголовного дела по сходному основанию – в связи с изменением обстановки (Постановление от 28 октября 1996 года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Рысевой Нины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