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1316-П/2014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февраля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Булдаковой Нины Николаевны на нарушение ее конституционных прав частью второй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Л.М.Жарковой, Г.А.Жилина, С.М.Казанцева, М.И.Клеандрова, С.Д.Князева, А.Н.Кокотова, Л.О.Красавчиковой, С.П.Маврина, Ю.Д.Рудкина, Н.В.Селезнева, О.С.Хохряковой, В.Г.Ярославцева, рассмотрев вопрос о возможности принятия жалобы гражданки Н.Н.Булдаковой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Н.Н.Булдаковой материалы, не находит оснований для принятия ее жалобы к рассмотрению. Согласно статье 125 (часть 6) Конституции Российской Федерации и части третьей статьи 79 Федерального конституционного закона «О Конституционном Суде Российской Федерации» акты или их отдельные положения, признанные Конституционным Судом Российской Федерации неконституционными, утрачивают силу. Именно поэтому часть вторая статьи 43 Федерального конституционного закона «О Конституционном Суде Российской Федерации» не предусматривает возможности проверки конституционности законов или иных нормативных правовых актов, утративших силу до начала производства в Конституционном Суде Российской Федерации, которое в таких случаях не могло бы привести к иным правовым последствиям и, таким образом, было бы излишним 3 (определения Конституционного Суда Российской Федерации от 4 июня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Булдаковой Нины Николаевны,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