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177163-П/2014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Сергея Александровича на нарушение его конституционных прав статьей 4011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С.А.Ермакова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С.А.Ермаков был признан виновным в совершении преступления с назначением наказания в виде лишения свободы приговором Гулькевичского районного суда Краснодарского края от 22 мая 2013 года, оставленным 2 июля 2013 года без изменения апелляционным определением судебной коллегии по уголовным делам Краснодарского краевого суда. Не согласившись с данными судебными решениями, С.А.Ермаков обратился с кассационной жалобой в президиум Краснодарского краевого суда, однако 2 постановлением судьи этого суда от 7 августа 2013 года ему было отказано в ее передаче для рассмотрения в судебном заседании суда кассационной инстанции. Продолжая оспаривать вынесенные в его отношении судебные решения, неправосудные, по его мнению, в том числе по причине несоответствия изложенных в них выводов судов первой и второй инстанций фактическим обстоятельствам дела, С.А.Ермаков обратился с последующей кассационной жалобой в Судебную коллегию по уголовным делам Верховного Суда Российской Федерации, однако постановлением судьи этого суда от 6 мая 2014 года также было отказано в передаче кассационной жалобы для рассмотрения в судебном заседании суда кассационной инстанции. В данном постановлении кроме прочего указывалось, что в соответствии со статьей 4011 УПК Российской Федерации суд кассационной инстанции проверяет только законность состоявшихся судебных решений, т.е. правильность применения норм уголовного и уголовно-процессуального закона; доводы же о несоответствии выводов суда, изложенных в приговоре и апелляционном определении, фактическим обстоятельствам дела рассмотрению судом кассационной инстанции в порядке главы 471 этого Кодекса не подлежат.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