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16801-П/2007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ноября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Красовской Татьяны Васильевны и Сосновкиной Наталии Алексеевны на нарушение их конституционных прав отдельными положениями Федерального закона «О трудовых пенсиях в Российской Федерации»,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 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Н.В.Мельникова, Ю.Д.Рудкина, Н.В.Селезнева, А.Я.Сливы, В.Г.Стрекозова, О.С.Хохряковой, Б.С.Эбзеева, В.Г.Ярославцева, рассмотрев по требованию граждан Т.В.Красовской и Н.А.Сосновкиной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4 Нормативные положения подпункта 3 пункта 1 статьи 22 Федерального закона «О трудовых пенсиях в Российской Федерации» о прекращении выплаты назначенной трудовой пенсии при ее необоснованном установлении в связи с обнаружением обстоятельств или документов, опровергающих достоверность сведений, представленных в подтверждение права на указанную пенсию, не могут рассматриваться как направленные на ущемление пенсионных прав граждан, поскольку основанием назначения пенсии в таких случаях служили недостоверные сведения, которые в соответствии с законом не могли обусловливать возникновение права на нее. Кроме того, законом допускается судебная проверка обоснованности прекращения выплаты пенсии. Пункт 14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 предусматривая зачет в специальный стаж работы за период с 1 ноября 1999 года в определенных должностях в образовательных учреждениях среднего профессионального образования при условии обучения в них не менее 50 процентов детей в возрасте до 18 лет, лишь конкретизирует механизм реализации закрепленного в названной норме Федерального закона «О трудовых пенсиях в Российской Федерации» права на досрочное пенсионное обеспечение по старости, предоставленное законодателем только тем лицам, чья педагогическая деятельность осуществляется в учреждениях для детей, т.е. в учреждениях, основной контингент обучающихся в которых составляют лица в возрасте до 18 лет (Определение Конституционного Суда Российской Федерации от 23 июня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Красовской Татьяны Васильевны и Сосновкиной Наталии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