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134400-П/2013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Долгих Юрия Николаевича на нарушение его конституционных прав частью второй статьи 7 Федерального закона «О социальной защите инвалидов в Российской Федерации» и пунктом 1.5.4 Классификаций и временных критериев, используемых при осуществлении медико-социальной экспертизы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Ю.Н.Долгих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со статьями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Долгих Юрия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