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186925-П/2015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Таймазова Магомедрасула Алиевича на нарушение его конституционных прав частями третьей, четвертой 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М.А.Таймазова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 без изменений судами вышестоящих инстанций постановлением судьи суда первой инстанции было прекращено производство по жалобе гражданина М.А.Таймазова, поданной в порядке статьи 125 УПК Российской Федерации, на постановление и. о. дознавателя об отказе в возбуждении уголовного дела, поскольку обжалуемое постановление отменено прокурором.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УПК Российской Федерации судья проверяет законность и обоснованность действий (бездействия) и решений дознавателя,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 (часть третья); в начале судебного заседания судья объявляет, какая жалоба подлежит рассмотрению, представляется явившимся в судебное заседание лицам, разъясняет их права и обязанности; затем заявитель, если он участвует в судебном заседании, обосновывает жалобу, после чего заслушиваются другие явившиеся в судебное заседание лица; заявителю предоставляется возможность выступить с репликой (часть четвертая). Приведенные нормы не содержат положений, ограничивающих процессуальные возможности участников судебного заседания по защите своих прав и законных интересов. Согласно же части пятой данной статьи по результатам рассмотрения жалобы на решения и действия (бездействие) дознавателя, следователя, руководителя следственного органа и прокурора, способные причинить 3 ущерб конституционным правам и свободам участников уголовного судопроизводства либо затруднить доступ граждан к правосудию,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удовлетворения. Из содержания данной нормы прямо следует обязанность соответствующего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Таймазова Магомедрасула 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