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98438-П/2012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Ткаченко Николая Леонидовича на нарушение его конституционных прав частью третьей статьи 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Н.Л.Ткаченко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31 января 2005 года гражданин Н.Л.Ткаченко за совершение преступлений, предусмотренных пунктами «а», «з» части второй статьи 105 и пунктом «в» части четвертой статьи 162 УК Российской Федерации, был осужден к 22 годам лишения свободы. Н.Л.Ткаченко обратился в суд с ходатайством о приведении приговора в соответствие с новой, введенной Федеральным законом от 29 июня 2009 года № 141-ФЗ редакцией части первой статьи 62 УК Российской Федерации. 2 Постановлением суда от 28 февраля 2011 года в связи с данным ходатайством наказание по пункту «в» части четвертой статьи 162 УК Российской Федерации снижено с 10 лет до 9 лет 10 месяцев лишения свободы, а по пунктам «а», «з» части второй статьи 105 УК Российской Федерации приговор оставлен без изменения с указанием на то, что в силу части третьей статьи 62 УК Российской Федерации в новой редакции правило части первой той же статьи не применяется, если за совершенное преступление предусмотрены пожизненное лишение свободы или смертная казнь; поскольку же Н.Л.Ткаченко осужден именно за такое преступление, названное правило применению в его деле не подлежит и назначенное ему наказание в этой части не может быть снижено.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Ткаченко Николая Леонидовича,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