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184297-П/2014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декабря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 гражданина Мохова Алексея Александровича на нарушение его конституционных прав частью третьей статьи 49, частью первой статьи 125 и статьей 415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рассмотрев вопрос о возможности принятия жалоб гражданина А.А.Мохова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А.А.Мохов явился в орган предварительного расследования с повинной. Впоследствии в отношении А.А.Мохова был постановлен приговор, отбывая по которому наказание в виде лишения свободы, он обратился в порядке, предусмотренном статьей 125 УПК Российской Федерации, с жалобой на бездействие и решение прокурора области в районный суд по месту совершения преступления. Постановлением судьи этого суда от 26 июня 2014 года жалоба осужденного была направлена 2 по подсудности в районный суд по месту расположения прокуратуры области. В своих жалобах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данных жалоб к рассмотрению. Часть третья статьи 49 УПК Российской Федерации определяет начальный момент участия защитника в производстве по уголовному делу; при этом, как отмечал Согласно пункту 18 постановления Пленума Верховного Суда Российской Федерации от 10 февраля 2009 года № 1 «О практике рассмотрения судами жалоб в порядке статьи 125 Уголовно-процессуального кодекса Российской Федерации» жалоба на постановление прокурора об отказе в возбуждении производства ввиду новых или вновь открывшихся обстоятельств подлежит рассмотрению в порядке, предусмотренном статьей 125 УПК Российской Федерации. Положения части первой этой статьи, закрепляющие общее правило об обжаловании названных в них решений и действий (бездействия) в соответствующий районный суд и определяющие подсудность жалоб, направлены на обеспечение конституционных прав участников уголовного судопроизводства и неопределенности не содержат (Определение Конституционного Суда Российской Федерации от 22 января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 гражданина Мохова Алексея Александровича, поскольку они не отвечают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данным жалобам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