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18650-П/2009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Евлоева Макшарипа Мурцалиевича и Харсиева Орца Элмурзаевича на нарушение их конституционных прав частью первой статьи 1, частью второй статьи 376, частями второй и третьей статьи 377, частью второй статьи 378, статьями 385, 389 и пунктом 5 части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 М.М.Евлоева и О.Э.Харсиева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Российской Федерации от 20 декабря 2006 года, принятым по результатам рассмотрения надзорного представления заместителя Председателя Верховного Суда Российской Федерации, было отменено вынесенное по заявлению ряда лиц, в том числе граждан М.М.Евлоева и О.Э.Харсиева, решение Назрановского районного суда Республики Ингушетия от 14 декабря 2004 года о признании незаконными действий должностных лиц Президиума Верховного Совета Чечено-Ингушской АССР по согласованию начертания на дежурных картах границ Чечено- 2 Ингушской АССР с Северо-Осетинской АССР и действий Северо-Кавказской территориальной инспекции Госгеонадзора по начертанию на дежурных картах границ Чечено-Ингушской АССР с Северо-Осетинской АССР, об обязании Северо-Кавказской территориальной инспекции Госгеонадзора в месячный срок довести до сведения пользователей топографическими картами недействительность начертания на них границ между Республикой Ингушетия и Республикой Северная Осетия – Алания, об обязании Народного Собрания Республики Ингушетия в двухмесячный срок принять нормативные правовые акты об административно-территориальном устройстве и границах Республики Ингушетия, обеспечивающие восстановление нарушенных прав заявителей. Производство по делу прекращено.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Евлоева Макшарипа Мурцалиевича и Харсиева Орца Элмурзаевича,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5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