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151178-П/2013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Щербины Галины Борисовны на нарушение ее конституционных прав частью 2 статьи 29.11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гражданки Г.Б.Щербины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Г.Б.Щербиной материалы, не находит оснований для принятия ее жалобы к рассмотрению. Оспаривая конституционность части 2 статьи 29.11 КоАП Российской Федерации, заявительница утверждает, что данное законоположение не позволило ей сразу обжаловать вынесенное постановление о прекращении производства по делу об административном правонарушении и проведении административного расследования. Между тем судами общей юрисдикции было установлено, что заявительница воспользовалась предусмотренным законодательством об административных правонарушениях правом на обжалование постановления по делу об административном правонарушении. При этом в силу статьи 1.7 КоАП Российской Федерации проверка законности вынесенного по делу об административном правонарушении постановления, по общему правилу, осуществляется на основании материального и процессуального закона, действовавшего во время совершения административного правонарушения. Следовательно, такая проверка не зависит от времени подачи жалобы, в том числе в части оценки собранных по делу доказательств. Таким образом, нет оснований полагать, что часть 2 статьи 29.11 КоАП Российской Федерации послужила препятствием для реализации заявительницей своих прав в производстве по делам об административных правонарушениях. Кроме того, в соответствии с частью 3 статьи 25.2 КоАП Российской Федерации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4 ходатайство об отложении рассмотрения дела либо если такое ходатайство оставлено без удовлетворения. При этом по общему правилу постановление по делу об административном правонарушении (о назначении административного наказания или о прекращении производства по делу об административном правонарушении) объявляется немедленно по окончании рассмотрения дела (часть 1 статьи 29.9 и часть 1 статьи 29.11 КоАП Российской Федерации). Следовательно, потерпевший по делу об административном правонарушении, вопреки утверждению заявительницы, не лишен возможности узнать о вынесенном по результатам рассмотрения его дела постановлении, а также выразить просьбу о предоставлении ему копии данного постановления. Когда же дело об административном правонарушении прекращается до его рассмотрения, в том числе по окончании административного расследования (часть 6 статьи 28.7 КоАП Российской Федерации), то в силу части 1 статьи 28.9 КоАП Российской Федерации постановление о прекращении производства по делу об административном правонарушении во всяком случае выносится с соблюдением всех требований, предусмотренных статьей 29.10 данного Кодекса. При этом согласно пункту 7 части 1 статьи 29.10 КоАП Российской Федерации в постановлении по делу об административном правонарушении должны быть указаны срок и порядок его обжалования. По смыслу указанных законоположений, постановление о прекращении производства по делу об административном правонарушении, вынесенное до рассмотрения дела, подлежит направлению тем участникам производства по делам об административном правонарушении, которые обладают правом на его обжалование (статья 30.1 КоАП Российской Федерации). Таким образом, часть 2 статьи 29.11 КоАП Российской Федерации ни сама по себе, ни во взаимосвязи с иными нормами данного Кодекса не может рассматриваться как нарушающая конституционные права заявительницы в указанном ею аспекте. Проверка же законности и обоснованности решений государственных органов и должностных лиц, в том числе в части правильности выбора норм, 5 подлежащих применению, к компетенции Конституционного Суда Российской Федерации не относится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Щербины Галины Борисовны,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