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185306-П/2014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декабря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Ключниковой Любови Антоновны на нарушение ее конституционных прав положением абзаца второго части первой статьи 209 Гражданского процессуального кодекса Российской Федерации, частью четырнадцатой статьи 17 Федерального закона «О социальной защите инвалидов в Российской Федерации», пунктом 1 Правил предоставления льгот инвалидам и семьям, имеющим детей-инвалидов, по обеспечению их жилыми помещениями, оплате жилья и коммунальных услуг и постановлением Правительства Российской Федерации, утвердившим данные Правила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вопрос о возможности принятия жалобы гражданки Л.А.Ключниковой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судами апелляционной и кассационной инстанций, гражданке 2 Л.А.Ключниковой – инвалиду II группы было отказано в удовлетворении ряда требований, предъявленных к органу местного самоуправления и связанных с предоставлением ей в первоочередном порядке земельного участка. Как указали суды, Л.А.Ключникова, обратившись в уполномоченный орган с просьбой предоставить ей вне очереди бесплатно в собственность земельный участок для ведения дачного хозяйства с правом возведения жилого дома и регистрации проживания в нем, не представила документов о признании ее нуждающейся в улучшении жилищных условий; кроме того, земельный участок, на который претендует истица, входит в состав другого участка, уже распределенного в пользу некоммерческой организации, обратившейся с соответствующим заявлением ранее Л.А.Ключниковой. Верховный Суд Российской Федерации также отказал в удовлетворении заявления Л.А.Ключниковой о признании частично недействующим пункта 1 Правил предоставления льгот инвалидам и семьям, имеющим детей-инвалидов, по обеспечению их жилыми помещениями, оплате жилья и коммунальных услуг (утверждены постановлением Правительства Российской Федерации от 27 июля 1996 года № 901) в связи с тем, что законность этой нормы ранее проверялась Верховным Судом Российской Федерации.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Л.А.Ключниковой материалы, не находит оснований для принятия ее жалобы к рассмотрению. Конституция Российской Федерации, провозглашая Российскую Федерацию социальным государством, политика которого направлена на создание условий, обеспечивающих достойную жизнь и свободное развитие каждого человека, возлагает на государство обязанность обеспечивать государственную поддержку инвалидов, развивать систему социальных 4 служб, устанавливать государственные пенсии, пособия и иные гарантии социальной защиты (статья 7). Часть четырнадцатая статьи 17 Федерального закона «О социальной защите инвалидов в Российской Федерации», принятая в порядке реализации указанных конституционных положений и закрепляющая гарантии в жилищной сфере, не может расцениваться как нарушающая конституционные права заявительницы, обратившейся за льготным получением земельного участка для ведения дачного хозяйства с правом возведения жилого дома и регистрации проживания в нем без представления документов, подтверждающих признание ее в установленном порядке нуждающейся в жилом помещении. Оспариваемое заявительницей положение абзаца второго части первой статьи 209 ГПК Российской Федерации, определяющее время вступления в законную силу решения суда, если оно не было отменено судом апелляционной инстанции, само по себе какие-либо конституционные права граждан не нарушает. Пункт 1 Правил предоставления льгот инвалидам и семьям, имеющим детей-инвалидов, по обеспечению их жилыми помещениями, оплате жилья и коммунальных услуг, а также постановление Правительства Российской Федерации, утвердившее указанные Правила, призваны обеспечить реализацию льгот, предусмотренных Федеральным законом «О социальной защите инвалидов в Российской Федерации», и, соответственно, сами по себе конституционные права заявительницы также не нарушают. Разрешение же вопроса о расширении круга лиц, которым предоставляются земельные участки на льготных условиях,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5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Ключниковой Любови Антоновны,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