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179-П/2011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открытого акционерного общества «Техуглерод» на нарушение конституционных прав и свобод пунктом 3 статьи 66 Земельного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заслушав в пленарном заседании заключение судьи С.М.Казанцева,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ОАО «Техуглерод»,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статьей 66 Земельного кодекса Российской Федерации (в оспариваемой заявителем редакции) для установления кадастровой стоимости земельных участков проводится государственная кадастровая оценка земель, за исключением случаев, определенных пунктом 3 данной статьи (пункт 2); в случаях определения рыночной стоимости земельного участка кадастровая стоимость земельного участка устанавливается в процентах от его рыночной стоимости (пункт 3). Закрепление в оспариваемом положении статьи 66 Земельного кодекса Российской Федерации двух моделей исчисления кадастровой стоимости земельного участка – либо в результате проведения государственной кадастровой оценки в соответствии с Правилами, утвержденными постановлением Правительства Российской Федерации от 8 апреля 2000 года № 316 (действовало до вступления в силу Федерального закона «О внесении изменений в Федеральный закон «Об оценочной деятельности в Российской Федерации» и отдельные законодательные акты Российской Федерации»), либо путем установления рыночной стоимости, определенной индивидуально для объекта недвижимости, – было обусловлено сложностью стоявших перед законодателем задач в условиях несформированного рынка земли в Российской Федерации. Такое правовое регулирование, закрепляющее использование для проведения государственной кадастровой оценки земельных участков 4 главным образом методов массовой оценки, но не исключающее в некоторых случаях использование индивидуально определенной рыночной стоимости, само по себе не может рассматриваться как нарушение принципа равного налогообложения и не предусматривает возможность дискриминационного и произвольного характера определения налоговой базы по земельному налогу. Федеральным законом «О внесении изменений в Федеральный закон «Об оценочной деятельности в Российской Федерации» и отдельные законодательные акты Российской Федерации» были внесены существенные изменения в пункт 3 статьи 66 Земельного кодекса Российской Федерации. Данный пункт в новой редакции предусматривает, что в случае определения рыночной стоимости земельного участка кадастровая стоимость этого земельного участка устанавливается равной его рыночной стоимости. Кроме того, Федеральный закон от 29 июля 1998 года № 135-ФЗ «Об оценочной деятельности в Российской Федерации» был дополнен главой III1 «Государственная кадастровая оценка», в статье 2419 которой прямо указывается, что физические и юридические лица в случае, если результаты определения кадастровой стоимости земельного участка затрагивают их права и обязанности, вправе оспорить их в суде или комиссии по рассмотрению споров о результатах определения кадастровой стоимости на основании отчета об определении рыночной стоимости данного земельного участка по состоянию на дату, на которую была определена его кадастровая стоимость; в таком случае кадастровая стоимость устанавливается равной рыночной стоимости, определенной в отчете об оценке. В связи с указанными изменениями законодательства Федеральным стандартом оценки «Определение кадастровой стоимости (ФСО № 4)» (утвержден приказом Минэкономразвития России от 22 октября 2010 года № 508) было определено понятие кадастровой стоимости, под которой теперь понимается «установленная в процессе государственной кадастровой оценки рыночная стоимость объекта недвижимости, определенная методами массовой оценки, или, при невозможности определения рыночной стоимости методами массовой оценки, рыночная стоимость, определенная 5 индивидуально для конкретного объекта недвижимости в соответствии с законодательством об оценочной деятельности». Действующее в настоящее время правовое регулирование допускает пересмотр кадастровой стоимости земельного участка при определении его рыночной стоимости. Вопрос о таком пересмотре должен разрешаться органами исполнительной власти, а при несогласии с их решениями – в судебном порядке. Физические и юридические лица, чьи права и обязанности затрагивают результаты определения кадастровой стоимости земельного участка, в том числе арендаторы земельных участков в случаях, когда кадастровая стоимость используется для расчета годовой арендной платы, не лишены возможности доказывать в суде необоснованность и произвольность отказа органов исполнительной власти от пересмотра кадастровой стоимости земельного участка при определении его рыночной стоимости. Таким образом, пункт 3 статьи 66 Земельного кодекса Российской Федерации конституционные права заявителя не нарушает, а потому его жалоба, как не отвечающая критериям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открытого акционерного общества «Техуглерод»,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