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151610-П/2014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Какуева Сергея Юрьевича на нарушение его конституционных прав статьями 125 и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С.Ю.Какуева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3 июня 2013 года, оставленным без изменения апелляционным определением от 31 июля 2013 года, поданная в порядке статьи 125 УПК Российской Федерации жалоба гражданина С.Ю.Какуева на бездействие руководителя межрайонного следственного отдела, связанное с непроведением проверки по его заявлению о преступлении, была возвращена заявителю по причине отсутствия в ней сведений, необходимых для ее рассмотрения по существу, и ему разъяснено право вновь обратиться в суд после устранения недостатков жалобы.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Конституции Российской Федерации, в том числе ее статей 46 и 47 (часть 1), подсудность разрешаемых судом дел определяется законом.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Какуева Сергея Юрьевича,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