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118187-П/2012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Шамсутдинова Разяпа Гилязовича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Р.Г.Шамсутдинова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следователя, вынесенным по результатам проверки сообщения гражданина Р.Г.Шамсутдинова о преступлении – фальсификации доказательств по гражданскому делу, в возбуждении уголовного дела отказано со ссылкой на статью 90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Р.Г.Шамсутдиновым материалы, не находит оснований для принятия его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Шамсутдинова Разяпа Гилязовича,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