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91776-П/2012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Прохорова Алексея Васильевича на нарушение его конституционных прав частью второй статьи 49 и частью второй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вопрос о возможности принятия жалобы гражданина А.В.Прохорова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125 УПК Российской Федерации предусматривает право защитника подавать в суд жалобы на решения и действия (бездействие) дознавателя, следователя, руководителя следственного органа, прокурора и не определяет круг лиц, допускаемых к участию в уголовном судопроизводстве в качестве защитников. Из взаимосвязанных положений статьи 48 Конституции Российской Федерации, согласно которой каждому гарантируется право на получение квалифицированной юридической помощи (часть 1), каждый задержанный, заключенный под стражу, обвиняемый в совершении преступления имеет право пользоваться помощью адвоката (защитника) (часть 2), вытекает, в частности, что применительно к подозреваемым и обвиняемым Конституция Российской Федерации связывает реализацию права на получение квалифицированной юридической помощи именно с помощью адвоката. 3 Данный подход нашел свое закрепление в статье 49 УПК Российской Федерации, устанавливающей, что в качестве защитников – лиц, осуществляющих защиту прав и интересов подозреваемых и обвиняемых и оказывающих им юридическую помощь при производстве по уголовному делу, допускаются адвокаты (определения Конституционного Суда Российской Федерации от 5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Прохорова Алексея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