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17478-П/2008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Александра Анатольевича на нарушение его конституционных прав Списком № 1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А.А.Мельникова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А.А.Мельников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Конституция Российской Федерации,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установление видов пенсий, оснований приобретения права на них отдельными категориями граждан, правил их исчисления, к компетенции законодателя (статья 39, часть 2). В соответствии с подпунктом 1 пункта 1 статьи 27 Федерального закона от 17 декабря 2001 года № 173-ФЗ «О трудовых пенсиях в Российской Федерации» трудовая пенсия по старости назначается ранее достижения общеустановленного возраста (мужчинам по достижении возраста 50 лет и женщинам – 45 лет), если они проработали соответственно не менее 10 лет и 7 лет 6 месяцев на работах с вредными условиями труда и имеют страховой стаж соответственно не менее 20 и 15 лет. Согласно пункту 2 статьи 27 названного Федерального закона списки работ, профессий, должностей, специальностей и учреждений (организаций), с учетом которых трудовая пенсия по старости назначается досрочно, утверждаются Правительством Российской Федерации. 3 Действуя в пределах предоставленного ему полномочия, Правительство Российской Федерации приняло постановление от 18 июля 2002 года № 537, в соответствии с которым при досрочном назначении трудовой пенсии по старости работникам, занятым, в частности, на работах с вредными условиями труда, применяется Список № 1, утвержденный постановлением Кабинета Министров СССР от 26 января 1991 года № 10. Как неоднократно указывал Военная служба является особым видом государственной службы. Правовое положение (специальный правовой статус) военнослужащих определяется специальным законом, а их пенсионное обеспечение (за исключением военнослужащих по призыву) осуществляется на основании Закона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4 учреждениях и органах уголовно-исполнительной системы, и их семей», определяющего – исходя из специфики такой службы и особого правового статуса военнослужащих – условия назначения пенсий, порядок их исчисления и размеры, отличающиеся по аналогичным параметрам от трудовых пенсий: для них, в частности, предусмотрена такая форма государственного социального обеспечения, как пенсия за выслугу лет, которая назначается при наличии соответствующей выслуги независимо от возраста военнослужащих, а финансирование пенсий осуществляется за счет средств федерального бюджета. Что касается возможности включения периодов военной службы в специальный трудовой стаж, дающий право на досрочное назначение трудовой пенсии по старости, то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