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15650-П/2006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Клименковой Елены Васильевны на нарушение ее конституционных прав пунктом 3 статьи 149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гражданки Е.В.Клименковой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Девятого арбитражного апелляционного суда от 10 марта 2005 года, оставленным без изменения постановлением кассационной инстанции, гражданке Е.В.Клименковой была возвращена жалоба на определение Арбитражного суда города Москвы от 8 февраля 2005 года о завершении конкурсного производства в отношении ОАО «ФСК «Кейстоун». При этом суд, установивший, что 10 февраля 2005 года 2 инспекцией Министерства Российской Федерации по налогам и сборам № 29 города Москвы в единый государственный реестр юридических лиц внесена запись о ликвидации ОАО «ФСК «Кейстоун», руководствовался положением пункта 3 статьи 149 Федерального закона «О несостоятельности (банкротстве)», в соответствии с которым определение арбитражного суда о завершении конкурсного производства может быть обжаловано до даты внесения записи о ликвидации должника в единый государственный реестр юридических лиц. Е.В.Клименкова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Е.В.Клименковой материалы, не находит оснований для принятия ее жалобы к рассмотрению. Вопрос о возможности обжалования определений, принимаемых арбитражным судом при рассмотрении дела о банкротстве, ранее уже был предметом рассмотрения Конституционного Суда Российской Федерации. В Постановлении от 12 марта 2001 года Как указывается в жалобе, заявительница, являясь единственным учредителем ОАО «ФСК «Кейстоун» и его акционером, владеющим 50 процентами акций общества, не участвовала в арбитражном процессе по делу о его банкротстве; о вынесении арбитражным судом определения о завершении конкурсного производства в отношении этого юридического лица ей стало известно лишь 14 февраля 2005 года. Апелляционная жалоба на данное определение была подана ею 18 февраля 2005 года. Федеральным законом «О несостоятельности (банкротстве)» учредители (участники) должника не отнесены ни к лицам, участвующим в деле о банкротстве (статья 34), ни к лицам, участвующим в арбитражном 5 процессе по делу о банкротстве (статья 35), и, таким образом, не наделены самостоятельными полномочиями по реализации прав, принадлежащих указанным лицам. Это, однако, не препятствует учредителям (участникам) должника в реализации своих прав через представителя, который является лицом, участвующим в арбитражном процессе по делу о банкротстве, и, кроме того, в соответствии с пунктом 3 статьи 126 названного Федерального закона в ходе конкурсного производства обладает правами лиц, участвующих в деле о банкротстве. Следовательно, заявительница не была лишена возможности участвовать в деле через своего представителя, быть своевременно информированной о вынесении определения о завершении конкурсного производства и обжаловать его в установленный срок. Разрешение же вопроса о пропуске срока на обжалование указанного определения арбитражного суда связано с установлением и исследованием фактических обстоятельств, что не относится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Клименковой Елены Васильевны, поскольку разрешение поставленного в ней вопроса Конституционному Суду Российской Федерации неподведомственно. 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