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147023-П/2013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Ханташкеева Николая Петровича на нарушение его конституционных прав Арбитражным процессуальным кодексом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Н.П.Ханташкеева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арбитражных судах неоднократно рассматривались дела с участием гражданина Н.П.Ханташкеева.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Н.П.Ханташкеевым материалы, не находит оснований для принятия его жалобы к рассмотрению. Согласно части третьей статьи 74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Ханташкеева Николая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