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404-П/2012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Галыгина Сергея Владимировича о разъяснении Определения Конституционного Суда Российской Федерации от 1 марта 2012 года № 404-О-О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ходатайства гражданина С.В.Галыгина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подлежит удовлетворению, если поставленные в нем вопросы не требуют какого-либо истолкования решения. В Определении от 1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Галыгина Сергея Владимировича о разъяснении Определения Конституционного Суда Российской Федерации от 1 марта 2012 года № 404- О-О.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