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179006-П/2014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Евгения Александровича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гражданину Е.А.Виноградову, являвшемуся подсудимым по уголовному делу, было отказано в возвращении этого дела прокурору в порядке статьи 237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 части первой статьи 237 УПК Российской Федерации, предусматривающие – с учетом правовых позиций Конституционного Суда Российской Федерации, сформулированных в постановлениях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