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155509-П/2014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«Производственно-коммерческая фирма «Интеграция» на нарушение конституционных прав и свобод частью 1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ООО «Производственно-коммерческая фирма «Интеграция»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«Производственно- коммерческая фирма «Интеграция» обратилось в Арбитражный суд Ханты- Мансийского автономного округа – Югры с заявлением к администрации городского поселения Барсово о признании незаконным решения конкурсной комиссии по проведению открытого конкурса по отбору управляющей организации для управления многоквартирными домами, оформленного протоколом рассмотрения заявок на участие в конкурсе по отбору 2 управляющей организации для управления многоквартирными домами от 20 марта 2012 года, в части недопущения общества к участию в конкурсе по отбору управляющих организаций для управления многоквартирными домами. Решением от 25 мая 2012 года Арбитражного суда Ханты-Мансийского автономного округа – Югры, оставленным без изменения постановлением от 30 августа 2012 года Восьмого арбитражного апелляционного суда, требования ООО «Производственно-коммерческая фирма «Интеграция» удовлетворены в полном объеме, оспариваемое решение администрации признано недействительным. На администрацию возложена обязанность устранить допущенное нарушение прав и законных интересов ООО «Производственно-коммерческая фирма «Интеграция». Ссылаясь на то, что администрация не исполнила решение Арбитражного суда Ханты-Мансийского автономного округа – Югры, установленные судом нарушения не устранила, ООО «Производственно- коммерческая фирма «Интеграция» обратилось в Федеральный арбитражный суд Западно-Сибирского округа с заявлением о присуждении компенсации за нарушение права на исполнение судебного акта в разумный срок. Определением Федерального арбитражного суда Западно-Сибирского округа от 4 сентября 2013 года заявление ООО «Производственно- коммерческая фирма «Интеграция» было возвращено. В своей жалобе ООО «Производственно-коммерческая фирма «Интеграция» оспаривает конституционность части 1 статьи 1 «Право на компенсацию за нарушение права на судопроизводство в разумный срок или права на исполнение судебного акта в разумный срок»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По мнению заявителя, данное законоположение противоречит статьям 46 и 118 Конституции Российской Федерации, поскольку предусматривает возможность присуждения компенсации за нарушение права на исполнение судебного акта в разумный срок только в 3 том случае, если судебный акт содержит требование по обращению взыскания на средства бюджетов бюджетной системы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1 Федерального закона «О компенсации за нарушение права на судопроизводство в разумный срок или права на исполнение судебного акта в разумный срок» лица, перечисленные в данном или ином федеральном законе, при нарушении их права на судопроизводство в разумный срок или права на исполнение в разумный срок судебного акта, предусматривающего обращение взыскания на средства бюджетов бюджетной системы Российской Федерации, могут обратиться в суд с заявлением о присуждении компенсации за такое нарушение. Установление законодателем только одного случая нарушения права на исполнение судебного акта в разумный срок, за которое заинтересованное лицо может получить компенсацию, а именно случая, когда не были исполнены судебные акты, предусматривающие обращение взыскания на средства бюджетов бюджетной системы Российской Федерации, не означает, что законодатель не признает возможность взыскания вреда за виновное неисполнение в принудительном порядке всех других судебных актов. Как следует из Определения Конституционного Суда Российской Федерации от 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«Производственно-коммерческая фирма «Интеграция»,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