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158897-П/2014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Трубина Алексея Германовича на нарушение его конституционных прав Федеральным законом «О лицензировании отдельных видов деятельности» и Положением о лицензировании деятельности по разработке, производству, реализации и приобретению в целях продажи специальных технических средств, предназначенных для негласного получения информации, индивидуальными предпринимателями и юридическими лицами, осуществляющими предпринимательскую деятельность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А.Г.Трубина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Трубина Алексея Германовича,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