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63056-П/2011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апреля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Маргулева Андрея Игоревича на нарушение его конституционных прав статьей 159 Жилищного кодекса Российской Федерации, пунктом 1 и подпунктом «ж» пункта 8 Правил предоставления субсидий на оплату жилого помещения и коммунальных услуг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В.Г.Ярославцева, заслушав в пленарном заседании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А.И.Маргулева,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жалобы к рассмотрению. В соответствии с частью 1 статьи 159 Жилищного кодекса Российской Федерации субсидии на оплату жилого помещения и коммунальных услуг предоставляются гражданам в случае, если их расходы на оплату жилого помещения и коммунальных услуг превышают величину, соответствующую максимально допустимой доле данных расходов в совокупном доходе семьи. Названные субсидии являются одной из гарантий социальной защиты граждан при осуществлении ими права на жилище (статья 40, часть 2, Конституции Российской Федерации). Поскольку Конституция Российской Федерации не определяет конкретные условия предоставления гражданам субсидий на оплату жилого помещения и коммунальных услуг, федеральный законодатель, регулируя отношения в данной сфере, обладает необходимыми дискреционными полномочиями, позволяющими ему решать собственные 4 правотворческие задачи с учетом конкретных социально-экономических и иных факторов. Он, в частности, вправе устанавливать и изменять круг лиц, имеющих право на такие субсидии. Вместе с тем, как неоднократно указывал Конституционный Суд Российской Федерации, любая дифференциация правового регулирования, приводящая к различиям в правах и обязанностях субъектов права, должна осуществляться законодателем с соблюдением требований Конституции Российской Федерации, в том числе вытекающих из принципа равенства (статья 19, части 1 и 2), в силу которых различия допустимы, если они объективно оправданны, обоснованны и преследуют конституционно значимые цели, а используемые для достижения этих целей правовые средства соразмерны им. Законодательное исключение лиц без гражданства из числа тех, кому могут предоставляться субсидии на оплату жилого помещения и коммунальных услуг, не вступает в противоречие с предписанием Конституции Российской Федерации о том, что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 (статья 62, часть 3). Указанное законодательное исключение не нарушает и конституционный принцип равенства (статья 19, часть 1, Конституции Российской Федерации), поскольку предоставление субсидий на оплату жилого помещения и коммунальных услуг, по общему правилу, только гражданам Российской Федерации определяется их особым конституционно-правовым статусом, в том числе наличием у них таких обязанностей по отношению к Российской Федерации, которые отсутствуют у иностранных граждан и лиц без гражданства. Во внимание необходимо принять и то, что А.И.Маргулев, судя по имеющимся в представленных материалах данным, вправе в соответствии с действующим законодательством приобрести гражданство Российской 5 Федерации в упрощенном порядке (статья 14 Федерального закона от 31 мая 2002 года № 62-ФЗ «О гражданстве Российской Федерации»). Таким образом, оспариваемые заявителем положения его конституционные права не нарушают. Кроме того, заявитель, формально оспаривая конституционность положений статьи 159 ЖК Российской Федерации, пункта 1 и подпункта «ж» пункта 8 Правил предоставления субсидий на оплату жилого помещения и коммунальных услуг, фактически ставит вопрос о правильности их истолкования и применения судами. Между тем разрешение данного вопроса означало бы проверку законности и обоснованности принимаемых судами решений, т.е. осуществление контроля за действиями судов общей юрисдикции, что не относится к полномочиям Конституционного Суда Российской Федерации, установленным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Маргулева Андрея Игоревича,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