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128464-П/2013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Белоглазова Анатолия Владимировича на нарушение его конституционных прав частью второй статьи 10, статьями 44 и 73 Уголовного кодекса Российской Федерации, а также частью первой статьи 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А.В.Белоглазова,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Головинского районного суда города Москвы от 5 сентября 2003 года гражданин А.В.Белоглазов был осужден за совершение преступлений, предусмотренных частью первой статьи 228 УК Российской Федерации и пунктом «в» части третьей данной статьи, к одному году шести 2 месяцам и к пяти годам лишения свободы соответственно. На основании статьи 69 УК Российской Федерации путем частичного сложения наказаний окончательное наказание было определено в виде пяти лет шести месяцев лишения свободы условно с испытательным сроком пять лет. В связи с изданием Федерального закона от 8 декабря 2003 года № 162- ФЗ А.В.Белоглазов обратился с ходатайством о приведении приговора в соответствие с действующим законодательством в Энгельсский городской суд Саратовской области, который постановлением от 4 мая 2007 года освободил его от наказания, назначенного по части первой статьи 228 УК Российской Федерации, ввиду декриминализации деяния, переквалифицировал его действия с пункта «в» части третьей данной статьи на часть первую статьи 2281 этого Кодекса и назначил наказание в виде четырех лет десяти месяцев лишения свободы условно с испытательным сроком пять лет. Постановлением президиума Саратовского областного суда, принятым по надзорному представлению прокурора, действия осужденного переквалифицированы с части первой статьи 2281 УК Российской Федерации на часть вторую статьи 228 этого Кодекса (в первоначальной редакции), а наказание смягчено до четырех лет шести месяцев лишения свободы условно с испытательным сроком пять лет.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второй статьи 10 УК Российской Федерации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Как следует из приложенных к жалобе материалов, судом надзорной инстанции А.В.Белоглазову было назначено наказание по части второй статьи 228 УК Российской Федерации в первоначальной редакции данной статьи, о чем прямо сказано в судебном решении; ссылаясь на статью 10 этого Кодекса, суд лишь указал на неправильное ее применение в деле заявителя при решении вопроса о квалификации его деяния. Таким образом, оспариваемое заявителем положение уголовного закона, регулирующее сокращение наказания в пределах, предусмотренных новым уголовным законом, в обозначенном им аспекте и применительно к изложенным обстоятельствам в его деле не применялось. Что касается части первой статьи 17 УПК Российской Федерации, устанавливающей, что судья, присяжные заседатели, а также прокурор, следователь, дознаватель оценивают доказательства по своему внутреннему убеждению, основанному на совокупности имеющихся в уголовном деле доказательств, руководствуясь при этом законом и совестью, то данная норма закрепляет принцип свободной оценки доказательств в уголовном процессе и не может нарушать конституционные права граждан (определения Конституционного Суда Российской Федерации от 18 июля 2006 года № 289- О, от 17 октября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Белоглазова Анатолия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5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