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150708-П/2013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Какуева Сергея Юрьевича на нарушение его конституционных прав пунктом 1 части первой, частью третьей статьи 134 и главой 411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С.Ю.Какуева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Верховного Суда Российской Федерации, оставленным без изменения определением Апелляционной коллегии Верховного Суда Российской Федерации, гражданину С.Ю.Какуеву было отказано в принятии заявления об оспаривании действий (бездействия) Высшей квалификационной коллегии судей Российской Федерации. При этом суд указал, что фактически С.Ю.Какуев ставит вопрос о возбуждении в 2 отношении судей дисциплинарного производства и привлечении их к дисциплинарной ответственности, однако вступившими в законную силу судебными постановлениями заявителю ранее было отказано в принятии заявлений, содержавших тождественные требования.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Какуева Сергея Юрьевича,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