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194005-П/2015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Баринова Сергея Валентиновича на нарушение его конституционных прав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С.В.Баринова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26.11 КоАП Российской Федерации,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Баринова Сергея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