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117724-П/2012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октября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Герасимова Михаила Александровича на нарушение его конституционных прав частью 4 статьи 30.16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М.А.Герасимова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М.А.Герасимовым материалы, не находит оснований для принятия его жалобы к рассмотрению. Статья 46 Конституции Российской Федерации не предполагает возможность выбора гражданином по своему усмотрению любых способов и процедур судебной защиты (в том числе обжалования судебных решений, вступивших в законную силу), особенности которых применительно к отдельным видам производства и категориям дел определяются, исходя из статей 46–53, 118, 120, 123 и 125–128 Конституции Российской Федерации, федеральными конституционными законами и федеральными законами. Исходя из этого федеральный законодатель определил в Кодексе Российской Федерации об административных правонарушениях процедуру 3 проверки судебных решений по жалобам и протестам на судебные решения, не вступившие в законную силу (статьи 30.1–30.10). В качестве дополнительного способа исправления возможной судебной ошибки и обеспечения законности судебных решений данным Кодексом предусмотрен пересмотр судебных решений, вступивших в законную силу, в порядке надзора (статьи 30.12–30.19). Устанавливая пределы рассмотрения в порядке надзора жалобы, протеста, статья 30.16 КоАП Российской Федерации предусматривает, что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 (часть 1), при этом судья, принявший к рассмотрению в порядке надзора жалобу, протест, в интересах законности имеет право проверить дело об административном правонарушении в полном объеме (часть 2). Часть 4 той же статьи предусматривает, что повторные подача жалоб, принесение протестов в порядке надзора по тем же основаниям в суд, ранее рассмотревший в порядке надзора постановление по делу об административном правонарушении, решения по результатам рассмотрения жалоб, протестов, не допускаются. Повторная подача жалобы вопреки указанному запрету влечет оставление ее без рассмотрения со ссылкой на данную норму (часть 3 статьи 30.15 КоАП Российской Федерации). Вместе с тем данная норма не предполагает отказ в рассмотрении повторной надзорной жалобы, поданной по иным основаниям, в случае обнаружения подлежащей исправлению судебной ошибки. Таким образом, часть 4 статьи 30.16 КоАП Российской Федерации, будучи направленной на реализацию принципа общеобязательности вступивших в законную силу судебных решений, сохраняет возможность исправления выявленной судебной ошибки и во взаимосвязи с иными положениями данного Кодекса не предполагает произвольного возврата жалобы. Следовательно, оспариваемая норма не может расцениваться как 4 нарушающая конституционные права М.А.Герасимова в обозначенном им аспекте. Проверка же законности и обоснованности решений правоприменительных органов, в том числе судов,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Герасимова Михаила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