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17713-П/2008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Шишкиной Сильвии Александровны на нарушение ее конституционных прав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гражданки С.А.Шишкиной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С.А.Шишкина обратилась к мировому судье судебного участка № 6 Промышленного района города Ставрополя с иском к Управлению Федеральной службы по контролю за оборотом наркотиков по Ставропольскому краю о признании незаконным отказа в приеме на работу. 2 В предварительном судебном заседании представителем С.А.Шишкиной было заявлено ходатайство о восстановлении срока на обращение в суд. Определением мирового судьи судебного участка № 6 Промышленного района города Ставрополя от 8 августа 2006 года, оставленным без изменения определением суда апелляционной инстанции от 2 октября 2006 года, причины пропуска указанного срока признаны уважительными, срок восстановлен. Определением судьи Ставропольского краевого суда от 20 февраля 2007 года ответчику отказано в истребовании дела в краевой суд по его надзорной жалобе. Определением председателя Ставропольского краевого суда от 10 января 2008 года дело передано для рассмотрения в судебном заседании президиума краевого суда. Постановлением президиума Ставропольского краевого суда от 7 февраля 2008 года указанные определения от 8 августа 2006 года и от 2 октября 2006 года отменены. Определением мирового судьи судебного участка № 6 Промышленного района города Ставрополя от 5 июня 2008 года С.А.Шишкиной отказано в удовлетворении ходатайства о приостановлении производства по делу в связи с обжалованием ею постановления надзорной инстанции в Верховном Суде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С.А.Шишкиной материалы, не находит оснований для принятия ее жалобы к рассмотрению. По смыслу Федерального конституционного закона «О Конституционном Суде Российской Федерации», Положения статей 152, 215 и 216 ГПК Российской Федерации, исключающие возможность вынесения судом первой инстанции определения о приостановлении производства по делу до разрешения судом надзорной инстанции вопроса об отмене определения, вынесенного судом по тому же делу, о восстановлении пропущенного срока исковой давности, не могут рассматриваться как нарушающие право заявительницы на судебную защиту, поскольку не предусматривают каких-либо его ограничений.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Шишкиной Сильвии Александровны,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