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153674-П/2014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января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Линчевского Владимира Анатольевича на нарушение его конституционных прав подпунктами «а» и «б»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В.А.Линчевского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апелляционной и кассационной инстанций, гражданину В.А.Линчевскому – бывшему военнослужащему было отказано в удовлетворении исковых требований, предъявленных к государственным органам, жилищной комиссии государственного органа и связанных с 2 признанием его права на получение социальной выплаты, удостоверяемой государственным жилищным сертификатом. Как указали суды, В.А.Линчевский согласно вступившему в законную силу судебному решению выселен из служебного жилого помещения, расположенного на территории закрытого военного городка, без предоставления другого жилья и не может рассматриваться как подлежащий переселению из этого городка. Также суды отметили, что истцу было отказано в предоставлении государственного жилищного сертификата, поскольку он не был признан нуждающимся в предоставлении жилого помещения и не имеет соответствующей продолжительности военной службы и оснований для увольнения. В своей жалобе В.А.Линчевский оспаривает конституционность подпунктов «а» и «б»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2015 годы (утверждены постановлением Правительства Российской Федерации от 21 марта 2006 года № 153), устанавливающих, что правом на получение в рамках подпрограммы социальной выплаты, удостоверяемой государственным жилищным сертификатом, обладают военнослужащие, признанные в установленном порядке нуждающимися в жилых помещениях и отвечающие определенным требованиям, касающимся продолжительности военной службы и оснований для увольнения, и предусматривающих, что такое же право имеют граждане, подлежащие переселению из закрытых военных городков. По мнению заявителя, указанные положения не соответствуют статьям 19, 40 и 55 (часть 3) Конституции Российской Федерации, поскольку лишают права на участие в соответствующей подпрограмме граждан, проживающих в закрытых военных городках в служебных жилых помещениях, 3 прослуживших на военной службе менее 20 лет и не признанных нуждающимися в получении жилого помещения.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Подпункт «а» пункта 5 указанных Правил предусматривает предоставление социальной выплаты, удостоверяемой государственным жилищным сертификатом, лицам, нуждающимся в жилье и подлежащим увольнению или уволенным с военной службы по следующим основаниям: по достижении ими предельного возраста пребывания на военной службе, или по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(абзацы второй и седьмой); по истечении срока контракта или по семейным обстоятельствам, указанным в подпункте «в» подпункта 3 статьи 51 Федерального закона от 28 марта 1998 года № 53-ФЗ «О воинской обязанности и военной службе», общая продолжительность военной службы которых в календарном исчислении составляет 20 лет и более (абзац четвертый). Указанные критерии и основания для предоставления жилищных гарантий учитывают особенности военной службы и отвечают конституционному принципу справедливости. Соответственно, данное нормативное положение не может рассматриваться как нарушающее конституционные права граждан. Подпункт «б» того же пункта закрепляет аналогичные жилищные гарантии для граждан, имеющих право проживания в жилых помещениях, расположенных на территории закрытого военного городка, и подлежащих переселению. Это положение не затрагивает какие-либо права заявителя, который, как следует из судебных постановлений, утратил правовые основания для проживания в закрытом военном городке. Исходя из изложенного и руководствуясь пунктом 2 части первой статьи 43, частью первой статьи 79, статьями 96 и 97 Федерального 4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Линчевского Владимира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