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15588-П/2006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Зимина Владимира Сергеевича на нарушение его конституционных прав пунктом 1.1 Положения об исчислении выслуги лет, назначении и выплате пенсий и пособий прокурорам и следователям, научным и педагогическим работникам органов и учреждений прокуратуры Российской Федерации, имеющим классные чины, и их семьям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В.Г.Ярославцева, рассмотрев по требованию гражданина В.С.Зимина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3 Конституция Российской Федерации, гарантируя каждому в соответствии с целями социального государства (статья 7, часть 1)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 и правил исчисления размеров пенсий, к компетенции законодателя (статья 39, часть 2). Статья 44 Федерального закона «О прокуратуре Российской Федерации» предусматривает, что пенсионное обеспечение прокуроров, следователей, научных, педагогических работников и членов их семей осуществляется применительно к условиям, нормам и порядку, которые установлены законодательством Российской Федерации для лиц, проходивших службу в органах внутренних дел, и членов их семей, а пенсионное обеспечение иных прокурорских работников (согласно статье 54 того же Федерального закона прокурорские работники – это прокуроры и следователи, а также другие работники органов и учреждений прокуратуры, имеющие классные чины или воинские звания) осуществляется в соответствии с законодательством о пенсионном обеспечении государственных служащих. Установление дифференциации в отношении работников прокуратуры, для которых Федеральным законом от 15 декабря 2001 года «О государственном пенсионном обеспечении в Российской Федерации» предусмотрены различные виды государственного пенсионного обеспечения, само по себе пенсионные права прокурорских работников и принцип равенства не нарушает (Постановление Конституционного Суда Российской Федерации от 3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Зимина Владимира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