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196657-П/2010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Тарасова Андрея Васильевича на нарушение его конституционных прав частью 4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и пунктом 2 постановления Президиума Верховного Суда Российской Федерации от 26 декабря 2012 года «О рассмотрении вопросов, возникших у судов в связи со вступлением в силу с 1 января 2013 года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А.В.Тарасова вопрос о возможности принятия его жалобы к рассмотрению в заседании Конституционного Суда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Московского областного суда от 21 мая 2007 года, вынесенным с участием присяжных заседателей и оставленным без изменения кассационным определением Судебной коллегии по уголовным делам Верховного Суда Российской Федерации от 29 августа 2007 года, гражданин А.В.Тарасов был признан виновным в совершении преступлений и ему назначено наказание в виде лишения свободы. Постановлением Президиума Верховного Суда Российской Федерации от 26 июня 2013 года кассационное определение отменено, а материалы дела направлены на новое кассационное рассмотрение. Вновь вынесенным (по правилам главы 45 УПК Российской Федерации) кассационным определением Судебной коллегии по уголовным делам Верховного Суда Российской Федерации от 29 января 2014 года приговор в отношении А.В.Тарасова также оставлен без изменения. Не согласившись с подобным решением, осужденный обжаловал его в Президиум Верховного Суда Российской Федерации в порядке надзора (в соответствии с положениями главы 481 УПК Российской Федерации как вступившее в законную силу после 1 января 2013 года), однако постановлением судьи этого суда от 2 сентября 2014 года отказано в передаче жалобы для рассмотрения в судебном заседании суда надзорной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Часть 4 статьи 3 Федерального закона от 29 декабря 2010 года № 433-ФЗ (в редакции Федерального закона от 23 июля 2013 года № 217-ФЗ) закрепляет, что апелляционные, кассационные жалобы и представления прокурора на судебные решения, постановленные до дня вступления в силу этого Федерального закона (т.е. до 1 января 2013 года), а также надзорные жалобы и представления прокурора, не рассмотренные на день вступления в силу этого Федерального закона, рассматриваются по правилам, действовавшим до 1 января 2013 года, т.е. применительно к кассационным жалобам – в соответствии с положениями главы 45 УПК Российской Федерации. По тем же правилам рассматриваются кассационные жалобы или представления, поданные до 1 января 2013 года, в случаях отмены кассационного определения и передачи уголовного дела 4 на новое кассационное рассмотрение (пункт 2 постановления Президиума Верховного Суда Российской Федерации от 26 декабря 2012 года). Данные положения, закрепляющие механизм применения в том числе норм главы 45 УПК Российской Федерации к незавершенным правоотношениям, согласуются с конкретизированным статьей 4 УПК Российской Федерации общим принципом действия закона во времени (согласно которому его нормы распространяются на отношения, права и обязанности, возникшие после введения его в действие), направлены на обеспечение правовой определенности и стабильности закона, препятствуют смешению или подмене прежнего и ныне действующего порядков пересмотра судебных решений и потому не могут расцениваться как нарушающие права граждан (Определение Конституционного Суда Российской Федерации от 20 ноября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Тарасова Андрея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