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15119-П/2006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Колесник Натальи Артемовны, Цыпышева Геннадия Иннокентьевича и Цыпышевой Светланы Артемовны на нарушение их конституционных прав пунктом 2.2.11 Государственной программы приватизации государственных и муниципальных предприятий в Российской Федерации на 1992 год и положениями указов Президента Российской Федерации, регулирующих отношения в области приватизации государственного и муниципального имущества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 Н.А.Колесник, Г.И.Цыпышева и С.А.Цыпышевой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Республики Хакасия от 17 сентября 1999 года был удовлетворен иск прокурора Республики Хакасия о признании недействительным пункта 4.1 устава и плана приватизации ОАО «Абаканский опытно-механический завод» в части, касающейся включения в уставный капитал стоимости здания профилактория «Радуга», и о 2 применении последствий недействительности сделки. ОАО «Абаканский опытно-механический завод» обязывалось передать в собственность Республики Хакасия указанное здание и исключить из уставного капитала его стоимость в сумме 361 118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гражданами Н.А.Колесник, Г.И.Цыпышевым и С.А.Цыпышевой материалы, не находит оснований для принятия их жалобы к рассмотрению. Согласно статье 125 (часть 4) Конституции Российской Федерации, пункту 3 части первой статьи 3,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Колесник Натальи Артемовны, Цыпышева Геннадия Иннокентьевича и Цыпышевой Светланы Артемовны,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