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105-П/2015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марта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Колесниковой Дарьи Геннадьевны на нарушение ее конституционных прав положением статьи 64 Федерального закона «О государственной гражданской службе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гражданки Д.Г.Колесниковой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Колесниковой Дарьи Геннадьевны,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