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103480-П/2012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Ларягина Сергея Васильевича на нарушение его конституционных прав статьями 4 и 237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С.В.Ларягина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от 11 ноября 2011 года, вынесенным по итогам предварительного слушания, назначено судебное заседание по уголовному делу в отношении гражданина С.В.Ларягина и иных лиц и отказано в удовлетворении ранее заявленного им ходатайства о возвращении уголовного дела прокурору ввиду несоответствия обвинительного заключения, составленного по данному делу в период действия Уголовно- 2 процессуального кодекса РСФСР, требованиям Уголовно-процессуального кодекса Российской Федерации.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4 УПК Российской Федерации 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этим Кодексом. Приведенная норма, конкретизирующая общий принцип действия закона во времени, направлена на обеспечение правовой определенности и стабильности закона и сама по себе права граждан не затрагивает (определения Конституционного Суда Российской Федерации от 28 мая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Ларягина Сергея Васильевича,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