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185385-П/2015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«Частное охранное предприятие «ТКС-Щит 3» на нарушение конституционных прав и свобод пунктом 3 части первой статьи 26 Федерального закона «Об оружии»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«Частное охранное предприятие «ТКС-Щит 3»,</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статей 96 и 97 Федерального конституционного закона «О Конституционном Суде Российской Федерации», гражданин, объединение граждан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«Частное охранное предприятие «ТКС-Щит 3»,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