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124787-П/2013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Григоряна Игоря Левановича на нарушение его конституционных прав частью 6 статьи 5, пунктом 16 статьи 12 и частью 1 статьи 157 Жилищного кодекса Российской Федерации, Правилами предоставления коммунальных услуг гражданам и подпунктом «а» пункта 1 Расчета расхода электрической энергии, потребленной внутри многоквартирного дома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И.Л.Григоряна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Альметьевского городского суда Республики Татарстан от 21 марта 2011 года, оставленным без изменения определением судебной коллегии по гражданским делам Верховного Суда Республики Татарстан от 14 апреля 2011 года, было отказано в удовлетворении иска гражданина И.Л.Григоряна к ООО «Татэнергосбыт» о начислении платы за потребленную 2 электрическую энергию за период с марта по июль 2009 года в соответствии с подпунктом 1 пункта 3 Приложения № 2 к Правилам предоставления коммунальных услуг гражданам (утверждены постановлением Правительства Российской Федерации от 23 мая 2006 года № 307). При вынесении решения суд руководствовался подпунктом «а» пункта 1 Расчета расхода электрической энергии, потребленной внутри многоквартирного жилого дома (утвержден постановлением Кабинета Министров Республики Татарстан от 16 февраля 2009 года № 87 «Об утверждении расчета расхода электрической энергии, потребленной внутри многоквартирного дома», которое признано утратившим силу постановлением Кабинета Министров Республики Татарстан от 29 сентября 2012 года). Постановлением Конституционного Суда Республики Татарстан от 20 декабря 2011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125 (часть 4) Конституции Российской Федерации и пункту 3 части первой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Григоряна Игоря Левановича,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