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59902-П/2011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Беловой Екатерины Васильевны и Беловой Марины Михайловны на нарушение их конституционных прав подпунктом «а» пункта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 Е.В.Беловой и М.М.Беловой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В соответствии с Федеральным конституционным законом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Беловой Екатерины Васильевны и Беловой Марины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