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143707-П/2013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Сучкова Владимира Валентиновича на нарушение его конституционных прав положениями статьи 1069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С.П.Маврина,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Н.В.Селезнева, О.С.Хохряковой, В.Г.Ярославцева, рассмотрев вопрос о возможности принятия жалобы гражданина В.В.Сучкова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от 12 декабря 2012 года было отказано в удовлетворении иска гражданина В.В.Сучкова к Российской Федерации в лице Министерства финансов Российской Федерации о взыскании морального вреда, причиненного в результате незаконного привлечения к административной ответственности. Установив, что мировой судья постановлением от 10 февраля 2009 года прекратил производство по возбужденному прокурором делу об административном правонарушении, 2 предусмотренном статьей 19.1 «Самоуправство» КоАП Российской Федерации, за отсутствием в действиях В.В.Сучкова состава административного правонарушения, суд сделал вывод о том, что истец к административной ответственности не привлекался. Оставляя данное решение без изменения, суд апелляционной инстанции со ссылкой, в частности, на положения статей 151, 1069 и пункт 1 статьи 1070 ГК Российской Федерации указал, что вред, не связанный с незаконным привлечением к административной ответственности в виде административного ареста, возмещается на общих основаниях согласно положениям статьи 151 ГК Российской Федерации, предусматривающим обязательное наличие вины причинителя вреда. Суд сделал вывод об отсутствии совокупности условий для возложения на ответчика обязанности по компенсации морального вреда, поскольку постановление о привлечении истца к административной ответственности не выносилось, административного ареста или задержания не применялось, факт возбуждения производства по делу об административном правонарушении в отношении истца сам по себе не свидетельствует о причинении морального вреда, поскольку такие действия не повлекли для него негативных последствий, истцом не представлено бесспорных доказательств причинения ему нравственных или физических страданий, а также нарушения личных неимущественных прав в связи с возбуждением производства по делу об административном правонарушении.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Сучкова Владимира Валентиновича,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С.П.Маврин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