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147575-П/2013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Давиденко Инны Михайловны на нарушение ее конституционных прав пунктом 8 статьи 37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гражданки И.М.Давиденко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суда апелляционной инстанции, были удовлетворены исковые требования гражданина Т. к ряду ответчиков, в том числе к гражданке И.М.Давиденко – участнику общества с ограниченной ответственностью о признании недействительным решения внеочередного общего собрания участников данного общества, в котором истец участия не принимал.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8 статьи 37 Федерального закона «Об обществах с ограниченной ответственностью», позволяющие предусмотреть повышенные требования в отношении количества голосов, необходимых для принятия решений по вопросам, относящимся к компетенции общего собрания 3 участников общества с ограниченной ответственностью, для которых, по общему правилу, предусмотренному в законе, требуется простое или квалифицированное большинство голосов, а также содержащие указание на перечень вопросов, решения по которым принимаются всеми участниками общества с ограниченной ответственностью единогласно, направлены на обеспечение баланса интересов участников общества и интересов общества с ограниченной ответственностью в целом. В силу этого, а также с учетом того, что арбитражный суд, рассматривавший конкретное дело с участием И.М.Давиденко, пришел к выводу о неправомерности проведения созванного по ее инициативе внеочередного общего собрания участников общества с ограниченной ответственностью до наступления срока, определенного в соответствии с решением исполнительного органа этого общества, оспариваемые законоположения не могут расцениваться как нарушающие конституционные права заявительницы в том аспекте, который указан в жалобе. Проверка же законности и обоснованности судебных постановлений, вынесенных по делу заявительницы, в том числе с точки зрения правильности установления его фактических обстоятельств, не относится к полномочиям Конституционного Суда Российской Федерации, который в силу части четвертой статьи 3 Федерального конституционного закона «О Конституционном Суде Российской Федерации» при осуществлении конституционного судопроизводства воздерживается от установления и исследования фактических обстоятельств во всех случаях, когда это входит в компетенцию других судов или иных органов.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Давиденко Инны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