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181383-П/2010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Корнева Эдуарда Владимировича на нарушение его конституционных прав частью 4 статьи 3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 и пунктом 2 постановления Президиума Верховного Суда Российской Федерации от 26 декабря 2012 года «О рассмотрении вопросов, возникших у судов в связи со вступлением в силу с 1 января 2013 года Федерального закона от 29 декабря 2010 года № 433-ФЗ «О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Э.В.Корнева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Московского областного суда с участием присяжных заседателей от 21 мая 2007 года гражданин Э.В.Корнев был признан виновным в совершении преступлений с назначением наказания в виде лишения свободы. Впоследствии, как следует из содержания жалобы, кассационным определением Судебной коллегии по уголовным делам Верховного Суда Российской Федерации от 29 августа 2007 года указанный приговор был оставлен без изменения и вступил в законную силу. Однако постановлением Президиума Верховного Суда Российской Федерации от 26 июля 2013 года кассационное определение отменено, а материалы дела направлены на новое кассационное рассмотрение. Вновь вынесенным кассационным определением (по правилам главы 45 УПК Российской Федерации) Судебной коллегии по уголовным делам Верховного Суда Российской Федерации от 29 января 2014 года приговор в отношении заявителя был также оставлен без изменения. Не согласившись с подобными решениями судов, заявитель обжаловал их в Президиум Верховного Суда Российской Федерации в порядке надзора (в соответствии с положениями главы 481 УПК Российской Федерации как вступившие в законную силу после 1 января 2013 года), однако постановлением судьи этого Суда от 27 мая 2014 года было отказано в передаче жалобы для рассмотрения в судебном заседании суда надзорной инстанции.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Часть 4 статьи 3 Федерального закона от 29 декабря 2010 года № 433- ФЗ (в редакции Федерального закона от 23 июля 2013 года № 217-ФЗ) закрепляет, что апелляционные, кассационные жалобы и представления прокурора на судебные решения, постановленные до дня вступления в силу этого Федерального закона (т.е. до 1 января 2013 года), а также надзорные жалобы и представления прокурора, не рассмотренные на день вступления в силу данного Федерального закона, рассматриваются по правилам, действовавшим до 1 января 2013 года, т.е. применительно к кассационным жалобам – в соответствии с положениями главы 45 УПК Российской Федерации. По этим же правилам рассматриваются кассационные жалобы или представления, поданные до 1 января 2013 года, в случаях отмены кассационного определения и передачи уголовного дела на новое кассационное рассмотрение (пункт 2 постановления Президиума Верховного Суда Российской Федерации от 26 декабря 2012 года). Данные положения, закрепляющие механизм применения в том числе положений главы 45 УПК Российской Федерации к незавершенным правоотношениям, согласуются с конкретизированным статьей 4 УПК Российской Федерации общим принципом действия закона во времени, согласно которому его нормы распространяются на отношения, права и 4 обязанности, возникшие после введения его в действие, направлены на обеспечение правовой определенности и стабильности закона, препятствуют смешению или подмене прежнего и ныне действующего порядков пересмотра судебных решений и потому не могут расцениваться как нарушающие права граждан. Кроме того, обжалуемое заявителем постановление Президиума Верховного Суда Российской Федерации как акт толкования закона не может выступать самостоятельным предметом проверки Конституционного Суда Российской Федерации.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Корнева Эдуарда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