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16931-П/2007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Семова Владимира Анатольевича на нарушение его конституционных прав положениями части 2 статьи 30.6 и части 2 статьи 30.8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В.А.Семова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Семова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